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FE69" w14:textId="77777777" w:rsidR="003D11ED" w:rsidRPr="00EF7EC9" w:rsidRDefault="003D11ED" w:rsidP="003D11ED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1D2F4A2" w14:textId="77777777" w:rsidR="003D11ED" w:rsidRPr="00EF7EC9" w:rsidRDefault="003D11ED" w:rsidP="003D11ED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44FFD9AC" w14:textId="77777777" w:rsidR="003D11ED" w:rsidRPr="00EF7EC9" w:rsidRDefault="003D11ED" w:rsidP="003D11ED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64E67D7" w14:textId="77777777" w:rsidR="003D11ED" w:rsidRDefault="003D11ED" w:rsidP="003D11E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РАСЧЕТНОГО КОДА 3-ГО УРОВНЯ </w:t>
      </w:r>
    </w:p>
    <w:p w14:paraId="28F25A1B" w14:textId="77777777" w:rsidR="003D11ED" w:rsidRDefault="003D11ED" w:rsidP="003D11E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74777DB8" w14:textId="77777777" w:rsidR="003D11ED" w:rsidRPr="00684C59" w:rsidRDefault="003D11ED" w:rsidP="003D11ED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271EF9BA" w14:textId="77777777" w:rsidR="003D11ED" w:rsidRPr="00EF7EC9" w:rsidRDefault="003D11ED" w:rsidP="003D11ED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6A5F0E0A" w14:textId="77777777" w:rsidR="003D11ED" w:rsidRPr="00EF7EC9" w:rsidRDefault="003D11ED" w:rsidP="003D11ED">
      <w:pPr>
        <w:rPr>
          <w:sz w:val="22"/>
          <w:szCs w:val="22"/>
        </w:rPr>
      </w:pPr>
    </w:p>
    <w:p w14:paraId="5BAA7BAF" w14:textId="77777777" w:rsidR="003D11ED" w:rsidRPr="00684C59" w:rsidRDefault="003D11ED" w:rsidP="003D11ED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3657D18D" w14:textId="77777777" w:rsidR="003D11ED" w:rsidRDefault="003D11ED" w:rsidP="003D11ED">
      <w:pPr>
        <w:pStyle w:val="a3"/>
        <w:spacing w:after="120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BC4AAC">
        <w:rPr>
          <w:b w:val="0"/>
        </w:rPr>
        <w:t>Небанковской кредитной организации-центрального контрагента</w:t>
      </w:r>
      <w:r w:rsidRPr="00F238A1">
        <w:rPr>
          <w:b w:val="0"/>
        </w:rPr>
        <w:t xml:space="preserve"> «Национальный Клиринговый Центр» (Акционерное общество) просим </w:t>
      </w:r>
      <w:r>
        <w:rPr>
          <w:b w:val="0"/>
        </w:rPr>
        <w:t>открыть</w:t>
      </w:r>
      <w:r w:rsidRPr="00F238A1">
        <w:rPr>
          <w:b w:val="0"/>
        </w:rPr>
        <w:t xml:space="preserve">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</w:t>
      </w:r>
      <w:r>
        <w:rPr>
          <w:b w:val="0"/>
        </w:rPr>
        <w:t>3</w:t>
      </w:r>
      <w:r w:rsidRPr="00F238A1">
        <w:rPr>
          <w:b w:val="0"/>
        </w:rPr>
        <w:t xml:space="preserve">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</w:t>
      </w:r>
      <w:r>
        <w:rPr>
          <w:b w:val="0"/>
        </w:rPr>
        <w:t>3</w:t>
      </w:r>
      <w:r w:rsidRPr="00F238A1">
        <w:rPr>
          <w:b w:val="0"/>
        </w:rPr>
        <w:t xml:space="preserve">-го уровня, </w:t>
      </w:r>
      <w:r>
        <w:rPr>
          <w:b w:val="0"/>
        </w:rPr>
        <w:t>и установить соответствие Торгово-клиринговым счетам 2-го уровня и входящим в их состав</w:t>
      </w:r>
      <w:r w:rsidRPr="00F238A1">
        <w:rPr>
          <w:b w:val="0"/>
        </w:rPr>
        <w:t xml:space="preserve"> Расчетн</w:t>
      </w:r>
      <w:r>
        <w:rPr>
          <w:b w:val="0"/>
        </w:rPr>
        <w:t>ым</w:t>
      </w:r>
      <w:r w:rsidRPr="00F238A1">
        <w:rPr>
          <w:b w:val="0"/>
        </w:rPr>
        <w:t xml:space="preserve"> код</w:t>
      </w:r>
      <w:r>
        <w:rPr>
          <w:b w:val="0"/>
        </w:rPr>
        <w:t>ам</w:t>
      </w:r>
      <w:r w:rsidRPr="00F238A1">
        <w:rPr>
          <w:b w:val="0"/>
        </w:rPr>
        <w:t xml:space="preserve"> </w:t>
      </w:r>
      <w:r>
        <w:rPr>
          <w:b w:val="0"/>
        </w:rPr>
        <w:t>2-го уровня: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977"/>
        <w:gridCol w:w="2410"/>
      </w:tblGrid>
      <w:tr w:rsidR="003D11ED" w:rsidRPr="00811BDA" w14:paraId="3C5997BB" w14:textId="77777777" w:rsidTr="00BF4DE3">
        <w:tc>
          <w:tcPr>
            <w:tcW w:w="2268" w:type="dxa"/>
            <w:shd w:val="clear" w:color="auto" w:fill="auto"/>
          </w:tcPr>
          <w:p w14:paraId="620ED40E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Торгово-клиринговый счет 2-го уровня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6DEA0203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Расчетный код 2-го у</w:t>
            </w:r>
            <w:r>
              <w:rPr>
                <w:sz w:val="24"/>
                <w:szCs w:val="24"/>
              </w:rPr>
              <w:t>р</w:t>
            </w:r>
            <w:r w:rsidRPr="00811BDA">
              <w:rPr>
                <w:sz w:val="24"/>
                <w:szCs w:val="24"/>
              </w:rPr>
              <w:t>овня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14:paraId="455C20A1" w14:textId="77777777" w:rsidR="003D11ED" w:rsidRDefault="003D11ED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открываемых Расчетных кодов </w:t>
            </w:r>
          </w:p>
          <w:p w14:paraId="7A5C9DEC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3-го уровня*</w:t>
            </w:r>
          </w:p>
        </w:tc>
        <w:tc>
          <w:tcPr>
            <w:tcW w:w="2410" w:type="dxa"/>
          </w:tcPr>
          <w:p w14:paraId="4E2353FB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Идентификационные данные клиента*</w:t>
            </w:r>
            <w:r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3D11ED" w:rsidRPr="00811BDA" w14:paraId="38E5B47E" w14:textId="77777777" w:rsidTr="00BF4DE3">
        <w:tc>
          <w:tcPr>
            <w:tcW w:w="2268" w:type="dxa"/>
            <w:shd w:val="clear" w:color="auto" w:fill="auto"/>
          </w:tcPr>
          <w:p w14:paraId="541EA8B7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3B4EC5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9B0AF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0C109A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</w:tr>
      <w:tr w:rsidR="003D11ED" w:rsidRPr="00811BDA" w14:paraId="3781DBB0" w14:textId="77777777" w:rsidTr="00BF4DE3">
        <w:tc>
          <w:tcPr>
            <w:tcW w:w="2268" w:type="dxa"/>
            <w:shd w:val="clear" w:color="auto" w:fill="auto"/>
          </w:tcPr>
          <w:p w14:paraId="5F4A29BA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2FAA40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A31F62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7CD0A" w14:textId="77777777" w:rsidR="003D11ED" w:rsidRPr="00811BDA" w:rsidRDefault="003D11ED" w:rsidP="00BF4D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D5CDBA" w14:textId="77777777" w:rsidR="003D11ED" w:rsidRPr="00F238A1" w:rsidRDefault="003D11ED" w:rsidP="003D11ED">
      <w:pPr>
        <w:pStyle w:val="a3"/>
        <w:spacing w:after="120"/>
        <w:ind w:firstLine="0"/>
        <w:rPr>
          <w:b w:val="0"/>
        </w:rPr>
      </w:pPr>
    </w:p>
    <w:p w14:paraId="2442036E" w14:textId="77777777" w:rsidR="003D11ED" w:rsidRPr="00F238A1" w:rsidRDefault="003D11ED" w:rsidP="003D11ED">
      <w:pPr>
        <w:pStyle w:val="a3"/>
        <w:spacing w:after="120"/>
        <w:ind w:firstLine="0"/>
        <w:rPr>
          <w:i/>
        </w:rPr>
      </w:pPr>
    </w:p>
    <w:p w14:paraId="138A68E8" w14:textId="77777777" w:rsidR="003D11ED" w:rsidRPr="00CE4CAD" w:rsidRDefault="003D11ED" w:rsidP="003D11ED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3FE74CDF" w14:textId="77777777" w:rsidR="003D11ED" w:rsidRPr="00954A78" w:rsidRDefault="003D11ED" w:rsidP="003D11ED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77CD085" w14:textId="77777777" w:rsidR="003D11ED" w:rsidRPr="00954A78" w:rsidRDefault="003D11ED" w:rsidP="003D11ED">
      <w:pPr>
        <w:pStyle w:val="a7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7A58390F" w14:textId="77777777" w:rsidR="003D11ED" w:rsidRPr="00954A78" w:rsidRDefault="003D11ED" w:rsidP="003D11ED">
      <w:r w:rsidRPr="00954A78">
        <w:t>«____» ___________ 20___год.</w:t>
      </w:r>
    </w:p>
    <w:p w14:paraId="2591DDE0" w14:textId="77777777" w:rsidR="003D11ED" w:rsidRPr="00F238A1" w:rsidRDefault="003D11ED" w:rsidP="003D11ED">
      <w:pPr>
        <w:pStyle w:val="a3"/>
        <w:ind w:left="284" w:firstLine="0"/>
        <w:rPr>
          <w:b w:val="0"/>
          <w:sz w:val="16"/>
          <w:szCs w:val="16"/>
        </w:rPr>
      </w:pPr>
    </w:p>
    <w:p w14:paraId="67F9A3BA" w14:textId="77777777" w:rsidR="003D11ED" w:rsidRPr="00F238A1" w:rsidRDefault="003D11ED" w:rsidP="003D11ED">
      <w:pPr>
        <w:pStyle w:val="a3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6F0B101A" w14:textId="77777777" w:rsidR="003D11ED" w:rsidRPr="00F238A1" w:rsidRDefault="003D11ED" w:rsidP="003D11ED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1675A71D" w14:textId="77777777" w:rsidR="003D11ED" w:rsidRDefault="003D11ED" w:rsidP="003D11ED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3A98CC24" w14:textId="77777777" w:rsidR="003D11ED" w:rsidRDefault="003D11ED" w:rsidP="003D11ED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* При указании Торгово-клирингового счета нерезидента 2-го уровня и Расчетного кода нерезидента 2-го уровня открываются Расчетные коды нерезидента 3-го уровня.</w:t>
      </w:r>
    </w:p>
    <w:p w14:paraId="12DC5B4B" w14:textId="77777777" w:rsidR="003D11ED" w:rsidRDefault="003D11ED" w:rsidP="003D11ED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2AA71A66" w14:textId="77777777" w:rsidR="003D11ED" w:rsidRPr="00F238A1" w:rsidRDefault="003D11ED" w:rsidP="003D11ED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>*</w:t>
      </w:r>
      <w:r>
        <w:rPr>
          <w:noProof w:val="0"/>
          <w:sz w:val="20"/>
          <w:szCs w:val="20"/>
        </w:rPr>
        <w:t>*</w:t>
      </w:r>
      <w:r w:rsidRPr="00F238A1">
        <w:rPr>
          <w:noProof w:val="0"/>
          <w:sz w:val="20"/>
          <w:szCs w:val="20"/>
        </w:rPr>
        <w:t xml:space="preserve">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6A13EC48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ED"/>
    <w:rsid w:val="003D11ED"/>
    <w:rsid w:val="005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5786"/>
  <w15:chartTrackingRefBased/>
  <w15:docId w15:val="{5C2D372C-08E0-403C-8EC0-099C712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1ED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3D11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3D11ED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3D11ED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3D11ED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3D11ED"/>
    <w:rPr>
      <w:b/>
      <w:bCs/>
    </w:rPr>
  </w:style>
  <w:style w:type="character" w:customStyle="1" w:styleId="10">
    <w:name w:val="Стиль1 Знак"/>
    <w:link w:val="1"/>
    <w:rsid w:val="003D11ED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3D11ED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2022-06-24T18:20:00Z</dcterms:created>
  <dcterms:modified xsi:type="dcterms:W3CDTF">2022-06-24T18:21:00Z</dcterms:modified>
</cp:coreProperties>
</file>